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python-webencodings</w:t>
      </w:r>
      <w:r>
        <w:rPr>
          <w:rStyle w:val="a0"/>
          <w:rFonts w:ascii="Arial" w:hAnsi="Arial"/>
        </w:rPr>
        <w:t xml:space="preserve"> 0.5.1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Copyright 2012 by Simon Sapin license: BSD, see LICENSE for details.</w:t>
      </w:r>
    </w:p>
    <w:p>
      <w:pPr>
        <w:spacing w:line="420" w:lineRule="exact"/>
      </w:pPr>
      <w:r>
        <w:rPr>
          <w:rStyle w:val="a0"/>
          <w:rFonts w:ascii="Arial" w:hAnsi="Arial"/>
        </w:rPr>
        <w:t>copyright notice, this list of conditions and the following disclaimer.</w:t>
      </w:r>
    </w:p>
    <w:p>
      <w:pPr>
        <w:spacing w:line="420" w:lineRule="exact"/>
      </w:pPr>
      <w:r>
        <w:rPr>
          <w:rStyle w:val="a0"/>
          <w:rFonts w:ascii="Arial" w:hAnsi="Arial"/>
        </w:rPr>
        <w:t>copyright = '2012, Simon Sapin'</w:t>
      </w:r>
    </w:p>
    <w:p>
      <w:pPr>
        <w:spacing w:line="420" w:lineRule="exact"/>
      </w:pPr>
      <w:r>
        <w:rPr>
          <w:rStyle w:val="a0"/>
          <w:rFonts w:ascii="Arial" w:hAnsi="Arial"/>
        </w:rPr>
        <w:t>Copyright (c) 2012 by Simon Sapin.</w:t>
      </w:r>
    </w:p>
    <w:p>
      <w:pPr>
        <w:spacing w:line="420" w:lineRule="exact"/>
      </w:pPr>
      <w:r>
        <w:rPr>
          <w:rStyle w:val="a0"/>
          <w:rFonts w:ascii="Arial" w:hAnsi="Arial"/>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rPr>
        <w:t>(C) Copyright ..." is shown in the HTML footer. Default is True. html_show_copyright = True</w:t>
      </w:r>
    </w:p>
    <w:p>
      <w:pPr>
        <w:spacing w:line="420" w:lineRule="exact"/>
      </w:pPr>
      <w:r>
        <w:rPr>
          <w:rStyle w:val="a0"/>
          <w:rFonts w:ascii="Arial" w:hAnsi="Arial"/>
          <w:b/>
        </w:rPr>
        <w:t xml:space="preserve">License: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